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9ABF" w14:textId="77777777" w:rsidR="00B0378E" w:rsidRPr="00B0378E" w:rsidRDefault="00597596" w:rsidP="00B0378E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C24E2B" wp14:editId="0A2906EC">
            <wp:simplePos x="0" y="0"/>
            <wp:positionH relativeFrom="column">
              <wp:posOffset>3957926</wp:posOffset>
            </wp:positionH>
            <wp:positionV relativeFrom="paragraph">
              <wp:posOffset>-38100</wp:posOffset>
            </wp:positionV>
            <wp:extent cx="2001426" cy="2794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RISINGInformalEconLogo_BLK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27" cy="28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7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D6643" wp14:editId="3D78A59D">
                <wp:simplePos x="0" y="0"/>
                <wp:positionH relativeFrom="column">
                  <wp:posOffset>0</wp:posOffset>
                </wp:positionH>
                <wp:positionV relativeFrom="page">
                  <wp:posOffset>177800</wp:posOffset>
                </wp:positionV>
                <wp:extent cx="5943600" cy="228600"/>
                <wp:effectExtent l="0" t="0" r="1270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2182268" w14:textId="77777777" w:rsidR="00B0378E" w:rsidRPr="00B0378E" w:rsidRDefault="00B0378E" w:rsidP="00B12E5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37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D66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pt;width:46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" fillcolor="black [3213]" strokecolor="gray [1629]" strokeweight=".5pt">
                <v:textbox style="mso-fit-shape-to-text:t">
                  <w:txbxContent>
                    <w:p w14:paraId="52182268" w14:textId="77777777" w:rsidR="00B0378E" w:rsidRPr="00B0378E" w:rsidRDefault="00B0378E" w:rsidP="00B12E5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378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IMMEDIATE RELEASE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0378E" w:rsidRPr="00B0378E">
        <w:rPr>
          <w:rFonts w:ascii="Arial" w:eastAsia="Times New Roman" w:hAnsi="Arial" w:cs="Arial"/>
          <w:color w:val="000000"/>
          <w:sz w:val="20"/>
          <w:szCs w:val="20"/>
        </w:rPr>
        <w:t>Media Contact:</w:t>
      </w:r>
      <w:r w:rsidR="00B0378E" w:rsidRPr="00B0378E">
        <w:rPr>
          <w:rFonts w:ascii="Arial" w:eastAsia="Times New Roman" w:hAnsi="Arial" w:cs="Arial"/>
          <w:color w:val="F79646"/>
          <w:sz w:val="20"/>
          <w:szCs w:val="20"/>
        </w:rPr>
        <w:t xml:space="preserve"> Insert Name</w:t>
      </w:r>
    </w:p>
    <w:p w14:paraId="361A83CE" w14:textId="77777777" w:rsidR="00B0378E" w:rsidRPr="00B0378E" w:rsidRDefault="00B0378E" w:rsidP="00B0378E">
      <w:pPr>
        <w:rPr>
          <w:rFonts w:ascii="-webkit-standard" w:eastAsia="Times New Roman" w:hAnsi="-webkit-standard" w:cs="Times New Roman"/>
          <w:color w:val="000000"/>
        </w:rPr>
      </w:pPr>
      <w:r w:rsidRPr="00B0378E">
        <w:rPr>
          <w:rFonts w:ascii="Arial" w:eastAsia="Times New Roman" w:hAnsi="Arial" w:cs="Arial"/>
          <w:color w:val="F79646"/>
          <w:sz w:val="20"/>
          <w:szCs w:val="20"/>
        </w:rPr>
        <w:t>INSERT PHONE</w:t>
      </w:r>
    </w:p>
    <w:p w14:paraId="323F3766" w14:textId="77777777" w:rsidR="00B0378E" w:rsidRPr="00B0378E" w:rsidRDefault="00B0378E" w:rsidP="00B0378E">
      <w:pPr>
        <w:rPr>
          <w:rFonts w:ascii="-webkit-standard" w:eastAsia="Times New Roman" w:hAnsi="-webkit-standard" w:cs="Times New Roman"/>
          <w:color w:val="000000"/>
        </w:rPr>
      </w:pPr>
      <w:r w:rsidRPr="00B0378E">
        <w:rPr>
          <w:rFonts w:ascii="Arial" w:eastAsia="Times New Roman" w:hAnsi="Arial" w:cs="Arial"/>
          <w:color w:val="F79646"/>
          <w:sz w:val="20"/>
          <w:szCs w:val="20"/>
        </w:rPr>
        <w:t>INSERT EMAIL</w:t>
      </w:r>
    </w:p>
    <w:p w14:paraId="3E3D1B6C" w14:textId="77777777" w:rsidR="00B0378E" w:rsidRPr="00B0378E" w:rsidRDefault="00B0378E" w:rsidP="00B0378E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4951D021" w14:textId="722B0A1C" w:rsidR="00B0378E" w:rsidRPr="00F34341" w:rsidRDefault="00F34341" w:rsidP="00F34341">
      <w:pPr>
        <w:rPr>
          <w:rFonts w:ascii="Arial" w:hAnsi="Arial" w:cs="Arial"/>
        </w:rPr>
      </w:pPr>
      <w:r w:rsidRPr="00F34341">
        <w:rPr>
          <w:rFonts w:ascii="Arial" w:hAnsi="Arial" w:cs="Arial"/>
          <w:b/>
          <w:bCs/>
          <w:color w:val="000000"/>
          <w:sz w:val="28"/>
          <w:szCs w:val="28"/>
        </w:rPr>
        <w:t>SPECIAL PREVIEW SCREENING OF “THE UNAFRAID” COMES TO</w:t>
      </w:r>
      <w:r w:rsidRPr="00F34341">
        <w:rPr>
          <w:rFonts w:ascii="Arial" w:eastAsia="Times New Roman" w:hAnsi="Arial" w:cs="Arial"/>
          <w:b/>
          <w:bCs/>
          <w:color w:val="FF9900"/>
          <w:sz w:val="28"/>
          <w:szCs w:val="28"/>
        </w:rPr>
        <w:t xml:space="preserve"> </w:t>
      </w:r>
      <w:r w:rsidR="00B0378E" w:rsidRPr="00F34341">
        <w:rPr>
          <w:rFonts w:ascii="Arial" w:eastAsia="Times New Roman" w:hAnsi="Arial" w:cs="Arial"/>
          <w:b/>
          <w:bCs/>
          <w:color w:val="FF9900"/>
          <w:sz w:val="28"/>
          <w:szCs w:val="28"/>
        </w:rPr>
        <w:t>[CITY NAME]</w:t>
      </w:r>
    </w:p>
    <w:p w14:paraId="62AA7048" w14:textId="77777777" w:rsidR="00B0378E" w:rsidRPr="00B0378E" w:rsidRDefault="00B0378E" w:rsidP="00B0378E">
      <w:pPr>
        <w:rPr>
          <w:rFonts w:ascii="-webkit-standard" w:eastAsia="Times New Roman" w:hAnsi="-webkit-standard" w:cs="Times New Roman"/>
          <w:color w:val="000000"/>
        </w:rPr>
      </w:pPr>
    </w:p>
    <w:p w14:paraId="5697EE93" w14:textId="1DA85CA3" w:rsidR="00F34341" w:rsidRPr="00F34341" w:rsidRDefault="00F34341" w:rsidP="00F34341">
      <w:pPr>
        <w:jc w:val="center"/>
        <w:rPr>
          <w:rFonts w:ascii="Arial" w:eastAsia="Times New Roman" w:hAnsi="Arial" w:cs="Arial"/>
          <w:sz w:val="28"/>
          <w:szCs w:val="28"/>
        </w:rPr>
      </w:pPr>
      <w:r w:rsidRPr="00F3434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New PBS Documentary on DACA Students looks at the Challenges Facing Undocumented Immigrant Youth in the U.S. Today</w:t>
      </w:r>
    </w:p>
    <w:p w14:paraId="53A5167A" w14:textId="77777777" w:rsidR="00B0378E" w:rsidRPr="00B0378E" w:rsidRDefault="00B0378E" w:rsidP="00117794">
      <w:pPr>
        <w:spacing w:after="240"/>
        <w:jc w:val="center"/>
        <w:rPr>
          <w:rFonts w:ascii="-webkit-standard" w:eastAsia="Times New Roman" w:hAnsi="-webkit-standard" w:cs="Times New Roman"/>
          <w:color w:val="000000"/>
        </w:rPr>
      </w:pPr>
      <w:r w:rsidRPr="00B0378E">
        <w:rPr>
          <w:rFonts w:ascii="-webkit-standard" w:eastAsia="Times New Roman" w:hAnsi="-webkit-standard" w:cs="Times New Roman"/>
          <w:color w:val="000000"/>
        </w:rPr>
        <w:br/>
      </w:r>
      <w:r w:rsidR="00117794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606FF767" wp14:editId="24CB76CE">
            <wp:extent cx="2743199" cy="2057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al Economy_0034_Layer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76" cy="209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2E111" w14:textId="51E0D9ED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  <w:r w:rsidRPr="00F34341">
        <w:rPr>
          <w:rFonts w:ascii="Arial" w:eastAsia="Times New Roman" w:hAnsi="Arial" w:cs="Arial"/>
          <w:b/>
          <w:bCs/>
          <w:color w:val="F79646"/>
          <w:sz w:val="22"/>
          <w:szCs w:val="22"/>
        </w:rPr>
        <w:t>CITY, DATE</w:t>
      </w:r>
      <w:r w:rsidRPr="00F34341">
        <w:rPr>
          <w:rFonts w:ascii="Arial" w:eastAsia="Times New Roman" w:hAnsi="Arial" w:cs="Arial"/>
          <w:color w:val="F79646"/>
          <w:sz w:val="22"/>
          <w:szCs w:val="22"/>
        </w:rPr>
        <w:t xml:space="preserve"> 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>– In advance of the film’s PBS national broadcast premier</w:t>
      </w:r>
      <w:r w:rsidR="00D5793E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 this fall, </w:t>
      </w:r>
      <w:r w:rsidRPr="00F34341">
        <w:rPr>
          <w:rFonts w:ascii="Arial" w:eastAsia="Times New Roman" w:hAnsi="Arial" w:cs="Arial"/>
          <w:color w:val="F79646"/>
          <w:sz w:val="22"/>
          <w:szCs w:val="22"/>
        </w:rPr>
        <w:t xml:space="preserve">organization Name(s) 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will host a </w:t>
      </w:r>
      <w:r w:rsidRPr="00F34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free preview community screening 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of </w:t>
      </w:r>
      <w:r w:rsidRPr="00F34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The Unafraid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>, an award-winning feature length documentary that follows the personal lives of three “</w:t>
      </w:r>
      <w:proofErr w:type="spellStart"/>
      <w:r w:rsidRPr="00F34341">
        <w:rPr>
          <w:rFonts w:ascii="Arial" w:eastAsia="Times New Roman" w:hAnsi="Arial" w:cs="Arial"/>
          <w:color w:val="000000"/>
          <w:sz w:val="22"/>
          <w:szCs w:val="22"/>
        </w:rPr>
        <w:t>DACAmented</w:t>
      </w:r>
      <w:proofErr w:type="spellEnd"/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” students in Georgia, a state that has banned undocumented and DACA students from attending their top five public universities and disqualifies them from receiving in-state tuition at any other public college. The community is invited to participate in this free screening event on </w:t>
      </w:r>
      <w:r w:rsidRPr="00F34341">
        <w:rPr>
          <w:rFonts w:ascii="Arial" w:eastAsia="Times New Roman" w:hAnsi="Arial" w:cs="Arial"/>
          <w:color w:val="FF9900"/>
          <w:sz w:val="22"/>
          <w:szCs w:val="22"/>
        </w:rPr>
        <w:t xml:space="preserve">date 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at </w:t>
      </w:r>
      <w:r w:rsidRPr="00F34341">
        <w:rPr>
          <w:rFonts w:ascii="Arial" w:eastAsia="Times New Roman" w:hAnsi="Arial" w:cs="Arial"/>
          <w:color w:val="FF9900"/>
          <w:sz w:val="22"/>
          <w:szCs w:val="22"/>
        </w:rPr>
        <w:t>time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 at the </w:t>
      </w:r>
      <w:r w:rsidRPr="00F34341">
        <w:rPr>
          <w:rFonts w:ascii="Arial" w:eastAsia="Times New Roman" w:hAnsi="Arial" w:cs="Arial"/>
          <w:color w:val="FF9900"/>
          <w:sz w:val="22"/>
          <w:szCs w:val="22"/>
        </w:rPr>
        <w:t>location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. The screening will be followed by a panel discussion with local experts and </w:t>
      </w:r>
      <w:r w:rsidR="00D5793E">
        <w:rPr>
          <w:rFonts w:ascii="Arial" w:eastAsia="Times New Roman" w:hAnsi="Arial" w:cs="Arial"/>
          <w:color w:val="000000"/>
          <w:sz w:val="22"/>
          <w:szCs w:val="22"/>
        </w:rPr>
        <w:t>leaders</w:t>
      </w:r>
      <w:bookmarkStart w:id="0" w:name="_GoBack"/>
      <w:bookmarkEnd w:id="0"/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 working on immigrant issues in our community. Tickets are available at </w:t>
      </w:r>
      <w:r w:rsidRPr="00F34341">
        <w:rPr>
          <w:rFonts w:ascii="Arial" w:eastAsia="Times New Roman" w:hAnsi="Arial" w:cs="Arial"/>
          <w:color w:val="FF9900"/>
          <w:sz w:val="22"/>
          <w:szCs w:val="22"/>
        </w:rPr>
        <w:t>[ticketing/registration info]. </w:t>
      </w:r>
    </w:p>
    <w:p w14:paraId="47C121F7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</w:p>
    <w:p w14:paraId="5740E3EF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Shot over a period of four years, </w:t>
      </w:r>
      <w:r w:rsidRPr="00F34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The Unafraid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 takes an intimate look at the lives of Alejandro, Silvia and Aldo and the obstacles they face as they navigate activism, chasing their dream of education, and </w:t>
      </w:r>
      <w:proofErr w:type="spellStart"/>
      <w:r w:rsidRPr="00F34341">
        <w:rPr>
          <w:rFonts w:ascii="Arial" w:eastAsia="Times New Roman" w:hAnsi="Arial" w:cs="Arial"/>
          <w:color w:val="000000"/>
          <w:sz w:val="22"/>
          <w:szCs w:val="22"/>
        </w:rPr>
        <w:t>their</w:t>
      </w:r>
      <w:proofErr w:type="spellEnd"/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 and their families’ personal struggles and triumphs. </w:t>
      </w:r>
      <w:r w:rsidRPr="00F34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The Unafraid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 is a unique portrait of growing up both American and undocumented in the United States.</w:t>
      </w:r>
    </w:p>
    <w:p w14:paraId="6F75348B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</w:p>
    <w:p w14:paraId="7E6DA7D6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  <w:r w:rsidRPr="00F34341">
        <w:rPr>
          <w:rFonts w:ascii="Arial" w:eastAsia="Times New Roman" w:hAnsi="Arial" w:cs="Arial"/>
          <w:color w:val="FF9900"/>
          <w:sz w:val="22"/>
          <w:szCs w:val="22"/>
        </w:rPr>
        <w:t>[Insert a quote by your organizational leader on why you wanted to host this event/the value it will provide the community]</w:t>
      </w:r>
    </w:p>
    <w:p w14:paraId="4FCCB9F2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</w:p>
    <w:p w14:paraId="7C0666D5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  <w:r w:rsidRPr="00F34341">
        <w:rPr>
          <w:rFonts w:ascii="Arial" w:eastAsia="Times New Roman" w:hAnsi="Arial" w:cs="Arial"/>
          <w:i/>
          <w:iCs/>
          <w:color w:val="000000"/>
          <w:sz w:val="22"/>
          <w:szCs w:val="22"/>
        </w:rPr>
        <w:t>​The New York Times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 writes of the </w:t>
      </w:r>
      <w:proofErr w:type="gramStart"/>
      <w:r w:rsidRPr="00F34341">
        <w:rPr>
          <w:rFonts w:ascii="Arial" w:eastAsia="Times New Roman" w:hAnsi="Arial" w:cs="Arial"/>
          <w:color w:val="000000"/>
          <w:sz w:val="22"/>
          <w:szCs w:val="22"/>
        </w:rPr>
        <w:t>three youth</w:t>
      </w:r>
      <w:proofErr w:type="gramEnd"/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 featured in </w:t>
      </w:r>
      <w:r w:rsidRPr="00F34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The Unafraid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, "​Their tenacity is inspiring; their struggles disheartening." The film has received high praise from audiences and judges on the 2018-19 festival circuit, featured as the Closing Night Film at the Human Rights Watch Film Festival and winning the Kathleen </w:t>
      </w:r>
      <w:proofErr w:type="spellStart"/>
      <w:r w:rsidRPr="00F34341">
        <w:rPr>
          <w:rFonts w:ascii="Arial" w:eastAsia="Times New Roman" w:hAnsi="Arial" w:cs="Arial"/>
          <w:color w:val="000000"/>
          <w:sz w:val="22"/>
          <w:szCs w:val="22"/>
        </w:rPr>
        <w:t>Byran</w:t>
      </w:r>
      <w:proofErr w:type="spellEnd"/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 Edward Human Rights Award at their premiere at the Full Frame Documentary Film Festival. At a time when migrant children are being separated from their families and held in squalid conditions in detention centers along the 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lastRenderedPageBreak/>
        <w:t>U.S.-Mexico border, this screening event will provide a space for community members to have open, honest, and informed discussion about immigration and the issues raised by the film.</w:t>
      </w:r>
    </w:p>
    <w:p w14:paraId="1CA3E521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</w:p>
    <w:p w14:paraId="5699DE41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This event is free and open to the public, but an RSVP is required. Attendees should </w:t>
      </w:r>
      <w:proofErr w:type="gramStart"/>
      <w:r w:rsidRPr="00F34341">
        <w:rPr>
          <w:rFonts w:ascii="Arial" w:eastAsia="Times New Roman" w:hAnsi="Arial" w:cs="Arial"/>
          <w:color w:val="000000"/>
          <w:sz w:val="22"/>
          <w:szCs w:val="22"/>
        </w:rPr>
        <w:t xml:space="preserve">visit  </w:t>
      </w:r>
      <w:r w:rsidRPr="00F34341">
        <w:rPr>
          <w:rFonts w:ascii="Arial" w:eastAsia="Times New Roman" w:hAnsi="Arial" w:cs="Arial"/>
          <w:color w:val="F79646"/>
          <w:sz w:val="22"/>
          <w:szCs w:val="22"/>
        </w:rPr>
        <w:t>INSERT</w:t>
      </w:r>
      <w:proofErr w:type="gramEnd"/>
      <w:r w:rsidRPr="00F34341">
        <w:rPr>
          <w:rFonts w:ascii="Arial" w:eastAsia="Times New Roman" w:hAnsi="Arial" w:cs="Arial"/>
          <w:color w:val="F79646"/>
          <w:sz w:val="22"/>
          <w:szCs w:val="22"/>
        </w:rPr>
        <w:t xml:space="preserve"> LINK </w:t>
      </w:r>
      <w:r w:rsidRPr="00F34341">
        <w:rPr>
          <w:rFonts w:ascii="Arial" w:eastAsia="Times New Roman" w:hAnsi="Arial" w:cs="Arial"/>
          <w:color w:val="000000"/>
          <w:sz w:val="22"/>
          <w:szCs w:val="22"/>
        </w:rPr>
        <w:t>for more information. </w:t>
      </w:r>
    </w:p>
    <w:p w14:paraId="67F05773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</w:p>
    <w:p w14:paraId="0A57CFF1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  <w:r w:rsidRPr="00F343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ABOUT </w:t>
      </w:r>
      <w:r w:rsidRPr="00F34341">
        <w:rPr>
          <w:rFonts w:ascii="Arial" w:eastAsia="Times New Roman" w:hAnsi="Arial" w:cs="Arial"/>
          <w:b/>
          <w:bCs/>
          <w:color w:val="F79646"/>
          <w:sz w:val="22"/>
          <w:szCs w:val="22"/>
        </w:rPr>
        <w:t>HOST NAME</w:t>
      </w:r>
    </w:p>
    <w:p w14:paraId="65D0F903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  <w:r w:rsidRPr="00F34341">
        <w:rPr>
          <w:rFonts w:ascii="Arial" w:eastAsia="Times New Roman" w:hAnsi="Arial" w:cs="Arial"/>
          <w:color w:val="F79646"/>
          <w:sz w:val="22"/>
          <w:szCs w:val="22"/>
        </w:rPr>
        <w:t>INSERT DESCRIPTION OF GROUP</w:t>
      </w:r>
    </w:p>
    <w:p w14:paraId="1CEDC53A" w14:textId="77777777" w:rsidR="00F34341" w:rsidRPr="00F34341" w:rsidRDefault="00F34341" w:rsidP="00F34341">
      <w:pPr>
        <w:rPr>
          <w:rFonts w:ascii="Arial" w:eastAsia="Times New Roman" w:hAnsi="Arial" w:cs="Arial"/>
          <w:color w:val="000000"/>
        </w:rPr>
      </w:pPr>
    </w:p>
    <w:p w14:paraId="76BFF5B5" w14:textId="369BBE2C" w:rsidR="00F34341" w:rsidRPr="00F34341" w:rsidRDefault="00F34341" w:rsidP="00F34341">
      <w:pPr>
        <w:jc w:val="both"/>
        <w:rPr>
          <w:rFonts w:ascii="Arial" w:eastAsia="Times New Roman" w:hAnsi="Arial" w:cs="Arial"/>
          <w:color w:val="000000"/>
        </w:rPr>
      </w:pPr>
      <w:r w:rsidRPr="00F343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 more info and to watch the trailer for </w:t>
      </w:r>
      <w:r w:rsidRPr="00F34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The Unafraid</w:t>
      </w:r>
      <w:r w:rsidRPr="00F34341">
        <w:rPr>
          <w:rFonts w:ascii="Arial" w:eastAsia="Times New Roman" w:hAnsi="Arial" w:cs="Arial"/>
          <w:b/>
          <w:bCs/>
          <w:color w:val="000000"/>
          <w:sz w:val="22"/>
          <w:szCs w:val="22"/>
        </w:rPr>
        <w:t>, visit www.theunafraidfilm.com.</w:t>
      </w:r>
    </w:p>
    <w:sectPr w:rsidR="00F34341" w:rsidRPr="00F34341" w:rsidSect="0019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8E"/>
    <w:rsid w:val="000E64C4"/>
    <w:rsid w:val="00117794"/>
    <w:rsid w:val="00197D34"/>
    <w:rsid w:val="00560948"/>
    <w:rsid w:val="00597596"/>
    <w:rsid w:val="00671CAF"/>
    <w:rsid w:val="00AE0958"/>
    <w:rsid w:val="00AE410C"/>
    <w:rsid w:val="00B0378E"/>
    <w:rsid w:val="00B37C79"/>
    <w:rsid w:val="00D27EC6"/>
    <w:rsid w:val="00D5793E"/>
    <w:rsid w:val="00E8284E"/>
    <w:rsid w:val="00F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17DE"/>
  <w15:chartTrackingRefBased/>
  <w15:docId w15:val="{0F19C13E-C29A-1F4B-BD4E-340D2E8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7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0378E"/>
  </w:style>
  <w:style w:type="character" w:styleId="Hyperlink">
    <w:name w:val="Hyperlink"/>
    <w:basedOn w:val="DefaultParagraphFont"/>
    <w:uiPriority w:val="99"/>
    <w:semiHidden/>
    <w:unhideWhenUsed/>
    <w:rsid w:val="00B03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yee</cp:lastModifiedBy>
  <cp:revision>3</cp:revision>
  <dcterms:created xsi:type="dcterms:W3CDTF">2019-08-03T19:26:00Z</dcterms:created>
  <dcterms:modified xsi:type="dcterms:W3CDTF">2019-08-03T19:29:00Z</dcterms:modified>
</cp:coreProperties>
</file>